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69FC5" w14:textId="6A8E7F6B" w:rsidR="00205C0D" w:rsidRDefault="00684A3F" w:rsidP="00CD088D">
      <w:pPr>
        <w:pStyle w:val="ab"/>
        <w:jc w:val="center"/>
      </w:pPr>
      <w:bookmarkStart w:id="0" w:name="OLE_LINK1"/>
      <w:bookmarkStart w:id="1" w:name="OLE_LINK2"/>
      <w:proofErr w:type="spellStart"/>
      <w:r>
        <w:rPr>
          <w:rFonts w:hint="eastAsia"/>
        </w:rPr>
        <w:t>OpenApps</w:t>
      </w:r>
      <w:proofErr w:type="spellEnd"/>
      <w:r>
        <w:t xml:space="preserve"> </w:t>
      </w:r>
      <w:bookmarkEnd w:id="0"/>
      <w:bookmarkEnd w:id="1"/>
      <w:r w:rsidR="001E00FB">
        <w:rPr>
          <w:rFonts w:hint="eastAsia"/>
        </w:rPr>
        <w:t>Introduction</w:t>
      </w:r>
    </w:p>
    <w:p w14:paraId="04521CC3" w14:textId="4EC6347D" w:rsidR="0078085F" w:rsidRDefault="0078085F" w:rsidP="00CD088D">
      <w:pPr>
        <w:pStyle w:val="ad"/>
        <w:numPr>
          <w:ilvl w:val="0"/>
          <w:numId w:val="1"/>
        </w:numPr>
      </w:pPr>
      <w:r>
        <w:t xml:space="preserve">Why need </w:t>
      </w:r>
      <w:proofErr w:type="spellStart"/>
      <w:r>
        <w:t>OpenApps</w:t>
      </w:r>
      <w:proofErr w:type="spellEnd"/>
    </w:p>
    <w:p w14:paraId="24D88EAE" w14:textId="56FF2BE1" w:rsidR="00CD088D" w:rsidRDefault="00CD088D" w:rsidP="00DA6799">
      <w:pPr>
        <w:pStyle w:val="af"/>
        <w:numPr>
          <w:ilvl w:val="2"/>
          <w:numId w:val="1"/>
        </w:numPr>
        <w:spacing w:after="240"/>
      </w:pPr>
      <w:r>
        <w:t xml:space="preserve">More and more SMT manufacturers use MES , to track and document the transformation of raw material to </w:t>
      </w:r>
      <w:r w:rsidR="001D5CF5">
        <w:t>finished</w:t>
      </w:r>
      <w:r>
        <w:t xml:space="preserve"> good. Reflow &amp; Wave as part of the SMT industry, customers need to collect oven data in PCB process</w:t>
      </w:r>
      <w:r w:rsidR="000C06DA">
        <w:t>.</w:t>
      </w:r>
    </w:p>
    <w:p w14:paraId="4CC355CE" w14:textId="5D5A7EDE" w:rsidR="00CD088D" w:rsidRDefault="00CD088D" w:rsidP="00DA6799">
      <w:pPr>
        <w:pStyle w:val="af"/>
        <w:numPr>
          <w:ilvl w:val="2"/>
          <w:numId w:val="1"/>
        </w:numPr>
        <w:spacing w:after="240"/>
      </w:pPr>
      <w:r>
        <w:t>Industry 4.0, what h</w:t>
      </w:r>
      <w:r w:rsidR="000C06DA">
        <w:t xml:space="preserve">as been called </w:t>
      </w:r>
      <w:proofErr w:type="spellStart"/>
      <w:r w:rsidR="000C06DA">
        <w:t>a“smart</w:t>
      </w:r>
      <w:proofErr w:type="spellEnd"/>
      <w:r w:rsidR="000C06DA">
        <w:t xml:space="preserve"> factory”</w:t>
      </w:r>
      <w:r>
        <w:t xml:space="preserve">. It </w:t>
      </w:r>
      <w:r w:rsidRPr="00DA6799">
        <w:t>is the current trend of </w:t>
      </w:r>
      <w:hyperlink r:id="rId10" w:tooltip="Automation" w:history="1">
        <w:r w:rsidRPr="00DA6799">
          <w:t>automation</w:t>
        </w:r>
      </w:hyperlink>
      <w:r w:rsidRPr="00DA6799">
        <w:t> and data exchange in manufacturing technologies. </w:t>
      </w:r>
    </w:p>
    <w:p w14:paraId="13F81D11" w14:textId="4954B431" w:rsidR="006B55C4" w:rsidRDefault="006B55C4" w:rsidP="006B55C4">
      <w:pPr>
        <w:pStyle w:val="af"/>
        <w:spacing w:after="240"/>
        <w:ind w:left="420"/>
      </w:pPr>
      <w:proofErr w:type="spellStart"/>
      <w:r>
        <w:rPr>
          <w:rFonts w:hint="eastAsia"/>
        </w:rPr>
        <w:t>OpenApps</w:t>
      </w:r>
      <w:proofErr w:type="spellEnd"/>
      <w:r>
        <w:t xml:space="preserve"> </w:t>
      </w:r>
      <w:r>
        <w:rPr>
          <w:rFonts w:hint="eastAsia"/>
        </w:rPr>
        <w:t>opens</w:t>
      </w:r>
      <w:r>
        <w:t xml:space="preserve"> up the possibility for easy two way communication to and from Centurion oven. The primary driver for this is that many customers would like our ovens to talk to their own in-house MES systems.</w:t>
      </w:r>
    </w:p>
    <w:p w14:paraId="51918FF2" w14:textId="449525C3" w:rsidR="006B55C4" w:rsidRDefault="006B55C4" w:rsidP="006B55C4">
      <w:pPr>
        <w:pStyle w:val="af"/>
        <w:spacing w:after="240"/>
        <w:ind w:left="420"/>
      </w:pPr>
      <w:r>
        <w:t>MES:</w:t>
      </w:r>
      <w:r w:rsidRPr="006B55C4">
        <w:t xml:space="preserve"> </w:t>
      </w:r>
      <w:r>
        <w:t>A Manufacturing Execution System (MES) is a control system for managing and monitoring work-in-process on a factory floor.</w:t>
      </w:r>
    </w:p>
    <w:p w14:paraId="03E09538" w14:textId="1C9E2768" w:rsidR="0078085F" w:rsidRDefault="0078085F" w:rsidP="00CD088D">
      <w:pPr>
        <w:pStyle w:val="ad"/>
        <w:numPr>
          <w:ilvl w:val="0"/>
          <w:numId w:val="1"/>
        </w:numPr>
      </w:pPr>
      <w:r>
        <w:t xml:space="preserve">What is </w:t>
      </w:r>
      <w:proofErr w:type="spellStart"/>
      <w:r>
        <w:t>OpenApps</w:t>
      </w:r>
      <w:proofErr w:type="spellEnd"/>
    </w:p>
    <w:p w14:paraId="52CF4984" w14:textId="0C6C0132" w:rsidR="008205BB" w:rsidRDefault="0028141F" w:rsidP="00BB5EE8">
      <w:pPr>
        <w:pStyle w:val="af"/>
        <w:spacing w:after="240"/>
        <w:ind w:firstLine="420"/>
      </w:pPr>
      <w:proofErr w:type="spellStart"/>
      <w:r>
        <w:t>OpenApps</w:t>
      </w:r>
      <w:proofErr w:type="spellEnd"/>
      <w:r>
        <w:t xml:space="preserve"> is a software </w:t>
      </w:r>
      <w:r w:rsidR="000C06DA">
        <w:t xml:space="preserve">framework, </w:t>
      </w:r>
      <w:proofErr w:type="spellStart"/>
      <w:r w:rsidR="001D5CF5">
        <w:t>OpenApp</w:t>
      </w:r>
      <w:r w:rsidR="003B5F19">
        <w:rPr>
          <w:rFonts w:hint="eastAsia"/>
        </w:rPr>
        <w:t>s</w:t>
      </w:r>
      <w:proofErr w:type="spellEnd"/>
      <w:r w:rsidR="003B5F19">
        <w:t xml:space="preserve"> </w:t>
      </w:r>
      <w:r w:rsidR="003B5F19">
        <w:rPr>
          <w:rFonts w:hint="eastAsia"/>
        </w:rPr>
        <w:t>s</w:t>
      </w:r>
      <w:r w:rsidR="001D5CF5">
        <w:t xml:space="preserve">erver can provide almost all </w:t>
      </w:r>
      <w:r w:rsidR="000C06DA">
        <w:t xml:space="preserve">oven data, such as </w:t>
      </w:r>
      <w:r w:rsidR="001D5CF5">
        <w:t>event</w:t>
      </w:r>
      <w:r w:rsidR="000C06DA">
        <w:rPr>
          <w:rFonts w:hint="eastAsia"/>
        </w:rPr>
        <w:t>,</w:t>
      </w:r>
      <w:r w:rsidR="000C06DA">
        <w:t xml:space="preserve"> </w:t>
      </w:r>
      <w:r w:rsidR="001D5CF5">
        <w:rPr>
          <w:rFonts w:hint="eastAsia"/>
        </w:rPr>
        <w:t>alarm</w:t>
      </w:r>
      <w:r w:rsidR="000C06DA">
        <w:rPr>
          <w:rFonts w:hint="eastAsia"/>
        </w:rPr>
        <w:t>,</w:t>
      </w:r>
      <w:r w:rsidR="000C06DA">
        <w:t xml:space="preserve"> </w:t>
      </w:r>
      <w:r w:rsidR="001D5CF5">
        <w:rPr>
          <w:rFonts w:hint="eastAsia"/>
        </w:rPr>
        <w:t>recipe</w:t>
      </w:r>
      <w:r w:rsidR="000C06DA">
        <w:rPr>
          <w:rFonts w:hint="eastAsia"/>
        </w:rPr>
        <w:t xml:space="preserve">, </w:t>
      </w:r>
      <w:r w:rsidR="001D5CF5">
        <w:rPr>
          <w:rFonts w:hint="eastAsia"/>
        </w:rPr>
        <w:t xml:space="preserve">production </w:t>
      </w:r>
      <w:r w:rsidR="003B5F19">
        <w:t>information</w:t>
      </w:r>
      <w:r w:rsidR="000C06DA">
        <w:rPr>
          <w:rFonts w:hint="eastAsia"/>
        </w:rPr>
        <w:t>, machine configurat</w:t>
      </w:r>
      <w:r w:rsidR="000C06DA">
        <w:t xml:space="preserve">ion </w:t>
      </w:r>
      <w:r w:rsidR="001D5CF5">
        <w:rPr>
          <w:rFonts w:hint="eastAsia"/>
        </w:rPr>
        <w:t>etc.</w:t>
      </w:r>
    </w:p>
    <w:p w14:paraId="7A5A70BB" w14:textId="35C93D63" w:rsidR="0028141F" w:rsidRDefault="001D5CF5" w:rsidP="00BB5EE8">
      <w:pPr>
        <w:pStyle w:val="af"/>
        <w:spacing w:after="240"/>
        <w:ind w:firstLine="420"/>
      </w:pPr>
      <w:r>
        <w:rPr>
          <w:rFonts w:hint="eastAsia"/>
        </w:rPr>
        <w:t xml:space="preserve"> </w:t>
      </w:r>
      <w:proofErr w:type="spellStart"/>
      <w:r>
        <w:t>OpenApps</w:t>
      </w:r>
      <w:proofErr w:type="spellEnd"/>
      <w:r>
        <w:t xml:space="preserve"> is based</w:t>
      </w:r>
      <w:r w:rsidR="00132B8C">
        <w:t xml:space="preserve"> on</w:t>
      </w:r>
      <w:r>
        <w:t xml:space="preserve"> </w:t>
      </w:r>
      <w:proofErr w:type="spellStart"/>
      <w:r>
        <w:t>Json</w:t>
      </w:r>
      <w:proofErr w:type="spellEnd"/>
      <w:r>
        <w:t xml:space="preserve"> RPC, it is </w:t>
      </w:r>
      <w:r w:rsidR="00621BC7">
        <w:rPr>
          <w:rFonts w:hint="eastAsia"/>
        </w:rPr>
        <w:t>a light weight remote procedure call protocol, and it is simple for customer developer to get oven data.</w:t>
      </w:r>
      <w:r w:rsidR="003D1F80">
        <w:t xml:space="preserve"> </w:t>
      </w:r>
    </w:p>
    <w:p w14:paraId="0BFE5899" w14:textId="56F564C1" w:rsidR="00AE034D" w:rsidRDefault="002A2960" w:rsidP="00BB5EE8">
      <w:pPr>
        <w:pStyle w:val="af"/>
        <w:spacing w:after="240"/>
        <w:ind w:firstLine="420"/>
      </w:pPr>
      <w:r>
        <w:rPr>
          <w:rFonts w:hint="eastAsia"/>
        </w:rPr>
        <w:t>Member data:</w:t>
      </w:r>
    </w:p>
    <w:p w14:paraId="1F273288" w14:textId="5C3D22B2" w:rsidR="004F22FC" w:rsidRDefault="00921B3A" w:rsidP="002A2960">
      <w:pPr>
        <w:pStyle w:val="af"/>
        <w:numPr>
          <w:ilvl w:val="0"/>
          <w:numId w:val="2"/>
        </w:numPr>
        <w:spacing w:after="240"/>
        <w:rPr>
          <w:b/>
        </w:rPr>
      </w:pPr>
      <w:r>
        <w:rPr>
          <w:b/>
        </w:rPr>
        <w:t>Configura</w:t>
      </w:r>
      <w:r w:rsidR="002A2960" w:rsidRPr="00907B47">
        <w:rPr>
          <w:b/>
        </w:rPr>
        <w:t>t</w:t>
      </w:r>
      <w:r>
        <w:rPr>
          <w:b/>
        </w:rPr>
        <w:t>i</w:t>
      </w:r>
      <w:r w:rsidR="002A2960" w:rsidRPr="00907B47">
        <w:rPr>
          <w:b/>
        </w:rPr>
        <w:t>on</w:t>
      </w:r>
    </w:p>
    <w:p w14:paraId="3068F316" w14:textId="77777777" w:rsidR="002A2960" w:rsidRPr="004F22FC" w:rsidRDefault="002A2960" w:rsidP="004F22FC">
      <w:pPr>
        <w:jc w:val="right"/>
        <w:rPr>
          <w:lang w:eastAsia="zh-CN"/>
        </w:rPr>
      </w:pPr>
    </w:p>
    <w:p w14:paraId="5A4D0794" w14:textId="79959F88" w:rsidR="002A2960" w:rsidRDefault="000E6D36" w:rsidP="00E166A7">
      <w:pPr>
        <w:pStyle w:val="af"/>
        <w:numPr>
          <w:ilvl w:val="1"/>
          <w:numId w:val="2"/>
        </w:numPr>
        <w:spacing w:after="240"/>
      </w:pPr>
      <w:r w:rsidRPr="000E6D36">
        <w:rPr>
          <w:color w:val="C00000"/>
        </w:rPr>
        <w:lastRenderedPageBreak/>
        <w:sym w:font="Wingdings" w:char="F0E0"/>
      </w:r>
      <w:r w:rsidR="002A2960">
        <w:t>Software version</w:t>
      </w:r>
    </w:p>
    <w:p w14:paraId="1A129D3D" w14:textId="230BDA72" w:rsidR="002A2960" w:rsidRDefault="000E6D36" w:rsidP="00E166A7">
      <w:pPr>
        <w:pStyle w:val="af"/>
        <w:numPr>
          <w:ilvl w:val="1"/>
          <w:numId w:val="2"/>
        </w:numPr>
        <w:spacing w:after="240"/>
      </w:pPr>
      <w:r w:rsidRPr="000E6D36">
        <w:rPr>
          <w:color w:val="C00000"/>
        </w:rPr>
        <w:sym w:font="Wingdings" w:char="F0E0"/>
      </w:r>
      <w:r w:rsidR="002A2960">
        <w:t>Machine configuration</w:t>
      </w:r>
    </w:p>
    <w:p w14:paraId="5941E67B" w14:textId="18C807C8" w:rsidR="002A2960" w:rsidRDefault="000E6D36" w:rsidP="00E166A7">
      <w:pPr>
        <w:pStyle w:val="af"/>
        <w:numPr>
          <w:ilvl w:val="1"/>
          <w:numId w:val="2"/>
        </w:numPr>
        <w:spacing w:after="240"/>
      </w:pPr>
      <w:r w:rsidRPr="000E6D36">
        <w:rPr>
          <w:color w:val="C00000"/>
        </w:rPr>
        <w:sym w:font="Wingdings" w:char="F0E0"/>
      </w:r>
      <w:r w:rsidR="002A2960" w:rsidRPr="002A2960">
        <w:t>Object parameter</w:t>
      </w:r>
      <w:r w:rsidR="00E166A7">
        <w:t>s</w:t>
      </w:r>
    </w:p>
    <w:p w14:paraId="4BBDB76C" w14:textId="42CB86C1" w:rsidR="002A2960" w:rsidRDefault="002A2960" w:rsidP="002A2960">
      <w:pPr>
        <w:pStyle w:val="af"/>
        <w:numPr>
          <w:ilvl w:val="0"/>
          <w:numId w:val="2"/>
        </w:numPr>
        <w:spacing w:after="240"/>
      </w:pPr>
      <w:r w:rsidRPr="00907B47">
        <w:rPr>
          <w:b/>
        </w:rPr>
        <w:t>Alarm</w:t>
      </w:r>
    </w:p>
    <w:p w14:paraId="51F6B7FE" w14:textId="4AED9A70" w:rsidR="002A2960" w:rsidRDefault="000E6D36" w:rsidP="00E166A7">
      <w:pPr>
        <w:pStyle w:val="af"/>
        <w:numPr>
          <w:ilvl w:val="1"/>
          <w:numId w:val="2"/>
        </w:numPr>
        <w:spacing w:after="240"/>
      </w:pPr>
      <w:r w:rsidRPr="000E6D36">
        <w:rPr>
          <w:color w:val="C00000"/>
        </w:rPr>
        <w:sym w:font="Wingdings" w:char="F0E0"/>
      </w:r>
      <w:r w:rsidR="002A2960">
        <w:t>New alarm information.</w:t>
      </w:r>
    </w:p>
    <w:p w14:paraId="542A6564" w14:textId="151E2335" w:rsidR="002A2960" w:rsidRDefault="000E6D36" w:rsidP="00E166A7">
      <w:pPr>
        <w:pStyle w:val="af"/>
        <w:numPr>
          <w:ilvl w:val="1"/>
          <w:numId w:val="2"/>
        </w:numPr>
        <w:spacing w:after="240"/>
      </w:pPr>
      <w:r w:rsidRPr="000E6D36">
        <w:rPr>
          <w:color w:val="C00000"/>
        </w:rPr>
        <w:sym w:font="Wingdings" w:char="F0DF"/>
      </w:r>
      <w:r w:rsidR="00E166A7">
        <w:t>Remote r</w:t>
      </w:r>
      <w:r w:rsidR="002A2960">
        <w:rPr>
          <w:rFonts w:hint="eastAsia"/>
        </w:rPr>
        <w:t>eset</w:t>
      </w:r>
      <w:r w:rsidR="00E166A7">
        <w:t xml:space="preserve"> </w:t>
      </w:r>
      <w:r w:rsidR="002A2960">
        <w:rPr>
          <w:rFonts w:hint="eastAsia"/>
        </w:rPr>
        <w:t>/</w:t>
      </w:r>
      <w:r w:rsidR="00E166A7">
        <w:t xml:space="preserve"> c</w:t>
      </w:r>
      <w:r w:rsidR="002A2960">
        <w:t>lear all current alarms.</w:t>
      </w:r>
    </w:p>
    <w:p w14:paraId="7043D69A" w14:textId="043662C9" w:rsidR="002A2960" w:rsidRDefault="002A2960" w:rsidP="002A2960">
      <w:pPr>
        <w:pStyle w:val="af"/>
        <w:numPr>
          <w:ilvl w:val="0"/>
          <w:numId w:val="2"/>
        </w:numPr>
        <w:spacing w:after="240"/>
      </w:pPr>
      <w:r w:rsidRPr="00907B47">
        <w:rPr>
          <w:b/>
        </w:rPr>
        <w:t>Board</w:t>
      </w:r>
    </w:p>
    <w:p w14:paraId="2BD8672B" w14:textId="4C8FE52B" w:rsidR="002A2960" w:rsidRDefault="000E6D36" w:rsidP="00E166A7">
      <w:pPr>
        <w:pStyle w:val="af"/>
        <w:numPr>
          <w:ilvl w:val="1"/>
          <w:numId w:val="2"/>
        </w:numPr>
        <w:spacing w:after="240"/>
      </w:pPr>
      <w:r w:rsidRPr="000E6D36">
        <w:rPr>
          <w:color w:val="C00000"/>
        </w:rPr>
        <w:sym w:font="Wingdings" w:char="F0E0"/>
      </w:r>
      <w:r w:rsidR="002A2960">
        <w:t>PCB process start.</w:t>
      </w:r>
    </w:p>
    <w:p w14:paraId="1B843EEE" w14:textId="47578E25" w:rsidR="002A2960" w:rsidRDefault="000E6D36" w:rsidP="00E166A7">
      <w:pPr>
        <w:pStyle w:val="af"/>
        <w:numPr>
          <w:ilvl w:val="1"/>
          <w:numId w:val="2"/>
        </w:numPr>
        <w:spacing w:after="240"/>
      </w:pPr>
      <w:r w:rsidRPr="000E6D36">
        <w:rPr>
          <w:color w:val="C00000"/>
        </w:rPr>
        <w:sym w:font="Wingdings" w:char="F0E0"/>
      </w:r>
      <w:r w:rsidR="00D538BA">
        <w:t>PCB process complete</w:t>
      </w:r>
      <w:r w:rsidR="002A2960">
        <w:t>.</w:t>
      </w:r>
    </w:p>
    <w:p w14:paraId="07033E75" w14:textId="21C052CC" w:rsidR="002A2960" w:rsidRDefault="000E6D36" w:rsidP="00E166A7">
      <w:pPr>
        <w:pStyle w:val="af"/>
        <w:numPr>
          <w:ilvl w:val="1"/>
          <w:numId w:val="2"/>
        </w:numPr>
        <w:spacing w:after="240"/>
      </w:pPr>
      <w:r w:rsidRPr="000E6D36">
        <w:rPr>
          <w:color w:val="C00000"/>
        </w:rPr>
        <w:sym w:font="Wingdings" w:char="F0E0"/>
      </w:r>
      <w:r>
        <w:t>N</w:t>
      </w:r>
      <w:r w:rsidR="002A2960">
        <w:t>ew barcode</w:t>
      </w:r>
      <w:r>
        <w:t xml:space="preserve"> read</w:t>
      </w:r>
      <w:r w:rsidR="00BE45EF">
        <w:t>.</w:t>
      </w:r>
      <w:r w:rsidR="002A2960">
        <w:t xml:space="preserve"> </w:t>
      </w:r>
    </w:p>
    <w:p w14:paraId="7288F63A" w14:textId="6A351461" w:rsidR="002A2960" w:rsidRDefault="000E6D36" w:rsidP="00E166A7">
      <w:pPr>
        <w:pStyle w:val="af"/>
        <w:numPr>
          <w:ilvl w:val="1"/>
          <w:numId w:val="2"/>
        </w:numPr>
        <w:spacing w:after="240"/>
      </w:pPr>
      <w:r w:rsidRPr="000E6D36">
        <w:rPr>
          <w:color w:val="C00000"/>
        </w:rPr>
        <w:sym w:font="Wingdings" w:char="F0E0"/>
      </w:r>
      <w:r w:rsidR="002A2960">
        <w:t>Collect oven data</w:t>
      </w:r>
      <w:r w:rsidR="009B4DE4">
        <w:t xml:space="preserve"> </w:t>
      </w:r>
      <w:r w:rsidR="002A2960">
        <w:t>(</w:t>
      </w:r>
      <w:r w:rsidR="00E25BFA">
        <w:t>zone temperature, conveyo</w:t>
      </w:r>
      <w:r w:rsidR="002A2960">
        <w:t>r speed,</w:t>
      </w:r>
      <w:r w:rsidR="00BE45EF">
        <w:t xml:space="preserve"> </w:t>
      </w:r>
      <w:r w:rsidR="002A2960">
        <w:t>O2 sample etc.) when PCB process completed</w:t>
      </w:r>
      <w:r w:rsidR="00BE45EF">
        <w:t>.</w:t>
      </w:r>
    </w:p>
    <w:p w14:paraId="1EA078E3" w14:textId="550D7AE1" w:rsidR="002A2960" w:rsidRDefault="00781E58" w:rsidP="002A2960">
      <w:pPr>
        <w:pStyle w:val="af"/>
        <w:numPr>
          <w:ilvl w:val="0"/>
          <w:numId w:val="2"/>
        </w:numPr>
        <w:spacing w:after="240"/>
      </w:pPr>
      <w:r>
        <w:rPr>
          <w:b/>
        </w:rPr>
        <w:t>Status</w:t>
      </w:r>
    </w:p>
    <w:p w14:paraId="63D3BF37" w14:textId="115BB6E4" w:rsidR="002A2960" w:rsidRDefault="000E6D36" w:rsidP="002A2960">
      <w:pPr>
        <w:pStyle w:val="af"/>
        <w:numPr>
          <w:ilvl w:val="1"/>
          <w:numId w:val="2"/>
        </w:numPr>
        <w:spacing w:after="240"/>
      </w:pPr>
      <w:r w:rsidRPr="000E6D36">
        <w:rPr>
          <w:color w:val="C00000"/>
        </w:rPr>
        <w:sym w:font="Wingdings" w:char="F0E0"/>
      </w:r>
      <w:r w:rsidR="002A2960">
        <w:t>Machine</w:t>
      </w:r>
      <w:r w:rsidR="00E166A7">
        <w:t xml:space="preserve"> s</w:t>
      </w:r>
      <w:r w:rsidR="00781E58">
        <w:t>tatu</w:t>
      </w:r>
      <w:r w:rsidR="002A2960">
        <w:t>s</w:t>
      </w:r>
      <w:r w:rsidR="00E166A7">
        <w:t xml:space="preserve"> c</w:t>
      </w:r>
      <w:r w:rsidR="002A2960">
        <w:t>hanged</w:t>
      </w:r>
    </w:p>
    <w:p w14:paraId="4B7C810C" w14:textId="068400A7" w:rsidR="002A2960" w:rsidRDefault="000E6D36" w:rsidP="002A2960">
      <w:pPr>
        <w:pStyle w:val="af"/>
        <w:numPr>
          <w:ilvl w:val="1"/>
          <w:numId w:val="2"/>
        </w:numPr>
        <w:spacing w:after="240"/>
      </w:pPr>
      <w:r w:rsidRPr="000E6D36">
        <w:rPr>
          <w:color w:val="C00000"/>
        </w:rPr>
        <w:sym w:font="Wingdings" w:char="F0E0"/>
      </w:r>
      <w:r w:rsidR="002A2960">
        <w:t>Machine</w:t>
      </w:r>
      <w:r w:rsidR="00A5761B">
        <w:t xml:space="preserve"> </w:t>
      </w:r>
      <w:r w:rsidR="00E166A7">
        <w:t>b</w:t>
      </w:r>
      <w:r w:rsidR="002A2960">
        <w:t>lock</w:t>
      </w:r>
      <w:r w:rsidR="00441D0E">
        <w:t>ed</w:t>
      </w:r>
    </w:p>
    <w:p w14:paraId="37498CA4" w14:textId="1119C683" w:rsidR="002A2960" w:rsidRDefault="000E6D36" w:rsidP="002A2960">
      <w:pPr>
        <w:pStyle w:val="af"/>
        <w:numPr>
          <w:ilvl w:val="1"/>
          <w:numId w:val="2"/>
        </w:numPr>
        <w:spacing w:after="240"/>
      </w:pPr>
      <w:r w:rsidRPr="000E6D36">
        <w:rPr>
          <w:color w:val="C00000"/>
        </w:rPr>
        <w:sym w:font="Wingdings" w:char="F0E0"/>
      </w:r>
      <w:r w:rsidR="00E166A7">
        <w:t>Measure</w:t>
      </w:r>
      <w:r w:rsidR="00A5761B">
        <w:t>d</w:t>
      </w:r>
      <w:r w:rsidR="00E166A7">
        <w:t xml:space="preserve"> value c</w:t>
      </w:r>
      <w:r w:rsidR="002A2960">
        <w:t>hanged</w:t>
      </w:r>
    </w:p>
    <w:p w14:paraId="536B63E3" w14:textId="3273893C" w:rsidR="002A2960" w:rsidRDefault="000E6D36" w:rsidP="002A2960">
      <w:pPr>
        <w:pStyle w:val="af"/>
        <w:numPr>
          <w:ilvl w:val="1"/>
          <w:numId w:val="2"/>
        </w:numPr>
        <w:spacing w:after="240"/>
      </w:pPr>
      <w:r w:rsidRPr="000E6D36">
        <w:rPr>
          <w:color w:val="C00000"/>
        </w:rPr>
        <w:sym w:font="Wingdings" w:char="F0E0"/>
      </w:r>
      <w:r w:rsidR="00A5761B">
        <w:t>Lane / conveyo</w:t>
      </w:r>
      <w:r w:rsidR="00362CCA">
        <w:t>r</w:t>
      </w:r>
      <w:r w:rsidR="00E166A7">
        <w:t xml:space="preserve"> busy</w:t>
      </w:r>
    </w:p>
    <w:p w14:paraId="0E375355" w14:textId="1564A1F5" w:rsidR="002A2960" w:rsidRDefault="000E6D36" w:rsidP="002A2960">
      <w:pPr>
        <w:pStyle w:val="af"/>
        <w:numPr>
          <w:ilvl w:val="1"/>
          <w:numId w:val="2"/>
        </w:numPr>
        <w:spacing w:after="240"/>
      </w:pPr>
      <w:r w:rsidRPr="000E6D36">
        <w:rPr>
          <w:color w:val="C00000"/>
        </w:rPr>
        <w:sym w:font="Wingdings" w:char="F0E0"/>
      </w:r>
      <w:r w:rsidR="00A5676E">
        <w:t>Machine</w:t>
      </w:r>
      <w:r w:rsidR="00E166A7">
        <w:t xml:space="preserve"> busy</w:t>
      </w:r>
    </w:p>
    <w:p w14:paraId="367D93D3" w14:textId="0406E12F" w:rsidR="002A2960" w:rsidRDefault="000E6D36" w:rsidP="002A2960">
      <w:pPr>
        <w:pStyle w:val="af"/>
        <w:numPr>
          <w:ilvl w:val="1"/>
          <w:numId w:val="2"/>
        </w:numPr>
        <w:spacing w:after="240"/>
      </w:pPr>
      <w:r w:rsidRPr="000E6D36">
        <w:rPr>
          <w:color w:val="C00000"/>
        </w:rPr>
        <w:sym w:font="Wingdings" w:char="F0DF"/>
      </w:r>
      <w:r w:rsidR="00E166A7">
        <w:t>Remote power on machine</w:t>
      </w:r>
    </w:p>
    <w:p w14:paraId="5A7AFD6E" w14:textId="16F97FF9" w:rsidR="002A2960" w:rsidRDefault="000E6D36" w:rsidP="00194650">
      <w:pPr>
        <w:pStyle w:val="af"/>
        <w:numPr>
          <w:ilvl w:val="1"/>
          <w:numId w:val="2"/>
        </w:numPr>
        <w:spacing w:after="240"/>
      </w:pPr>
      <w:r w:rsidRPr="000E6D36">
        <w:rPr>
          <w:color w:val="C00000"/>
        </w:rPr>
        <w:sym w:font="Wingdings" w:char="F0DF"/>
      </w:r>
      <w:r w:rsidR="00E166A7">
        <w:t>Remote power off machine.</w:t>
      </w:r>
    </w:p>
    <w:p w14:paraId="76BDD462" w14:textId="4F9450CF" w:rsidR="002A2960" w:rsidRDefault="002A2960" w:rsidP="002A2960">
      <w:pPr>
        <w:pStyle w:val="af"/>
        <w:numPr>
          <w:ilvl w:val="0"/>
          <w:numId w:val="2"/>
        </w:numPr>
        <w:spacing w:after="240"/>
      </w:pPr>
      <w:r w:rsidRPr="00907B47">
        <w:rPr>
          <w:b/>
        </w:rPr>
        <w:lastRenderedPageBreak/>
        <w:t>Recipe</w:t>
      </w:r>
    </w:p>
    <w:p w14:paraId="3FC7AD12" w14:textId="0AEC220D" w:rsidR="00250235" w:rsidRPr="00753DD2" w:rsidRDefault="000E6D36" w:rsidP="006722E6">
      <w:pPr>
        <w:pStyle w:val="af"/>
        <w:numPr>
          <w:ilvl w:val="1"/>
          <w:numId w:val="2"/>
        </w:numPr>
        <w:spacing w:after="240"/>
      </w:pPr>
      <w:r w:rsidRPr="000E6D36">
        <w:rPr>
          <w:color w:val="C00000"/>
        </w:rPr>
        <w:sym w:font="Wingdings" w:char="F0E0"/>
      </w:r>
      <w:r w:rsidR="00F210E8">
        <w:t>N</w:t>
      </w:r>
      <w:r w:rsidR="00E166A7">
        <w:t>ew recipe</w:t>
      </w:r>
      <w:r w:rsidR="00F210E8">
        <w:t xml:space="preserve"> started</w:t>
      </w:r>
      <w:bookmarkStart w:id="2" w:name="_GoBack"/>
      <w:bookmarkEnd w:id="2"/>
    </w:p>
    <w:p w14:paraId="073081A1" w14:textId="16B4F8A7" w:rsidR="00250235" w:rsidRDefault="000E6D36" w:rsidP="00250235">
      <w:pPr>
        <w:pStyle w:val="af"/>
        <w:numPr>
          <w:ilvl w:val="1"/>
          <w:numId w:val="2"/>
        </w:numPr>
        <w:spacing w:after="240"/>
      </w:pPr>
      <w:r w:rsidRPr="000E6D36">
        <w:rPr>
          <w:color w:val="C00000"/>
        </w:rPr>
        <w:sym w:font="Wingdings" w:char="F0E0"/>
      </w:r>
      <w:r w:rsidR="00250235">
        <w:t>Recipe</w:t>
      </w:r>
      <w:r w:rsidR="00E166A7">
        <w:t xml:space="preserve"> setting c</w:t>
      </w:r>
      <w:r w:rsidR="00250235">
        <w:t>hanged</w:t>
      </w:r>
    </w:p>
    <w:p w14:paraId="104D49C5" w14:textId="089BF222" w:rsidR="00250235" w:rsidRDefault="000E6D36" w:rsidP="00250235">
      <w:pPr>
        <w:pStyle w:val="af"/>
        <w:numPr>
          <w:ilvl w:val="1"/>
          <w:numId w:val="2"/>
        </w:numPr>
        <w:spacing w:after="240"/>
      </w:pPr>
      <w:r w:rsidRPr="000E6D36">
        <w:rPr>
          <w:color w:val="C00000"/>
        </w:rPr>
        <w:sym w:font="Wingdings" w:char="F0DF"/>
      </w:r>
      <w:r w:rsidR="00E166A7">
        <w:t>Get current recipe name</w:t>
      </w:r>
    </w:p>
    <w:p w14:paraId="19F13212" w14:textId="61A4AD6F" w:rsidR="00250235" w:rsidRDefault="000E6D36" w:rsidP="00250235">
      <w:pPr>
        <w:pStyle w:val="af"/>
        <w:numPr>
          <w:ilvl w:val="1"/>
          <w:numId w:val="2"/>
        </w:numPr>
        <w:spacing w:after="240"/>
      </w:pPr>
      <w:r w:rsidRPr="000E6D36">
        <w:rPr>
          <w:color w:val="C00000"/>
        </w:rPr>
        <w:sym w:font="Wingdings" w:char="F0DF"/>
      </w:r>
      <w:r w:rsidR="00E166A7">
        <w:t>Create new recipe</w:t>
      </w:r>
      <w:r w:rsidR="0001570A">
        <w:t xml:space="preserve"> </w:t>
      </w:r>
    </w:p>
    <w:p w14:paraId="55E4D50F" w14:textId="6A95E97C" w:rsidR="00250235" w:rsidRDefault="000E6D36" w:rsidP="00E166A7">
      <w:pPr>
        <w:pStyle w:val="af"/>
        <w:numPr>
          <w:ilvl w:val="1"/>
          <w:numId w:val="2"/>
        </w:numPr>
        <w:spacing w:after="240"/>
      </w:pPr>
      <w:r w:rsidRPr="000E6D36">
        <w:rPr>
          <w:color w:val="C00000"/>
        </w:rPr>
        <w:sym w:font="Wingdings" w:char="F0DF"/>
      </w:r>
      <w:r w:rsidR="003C5DD8">
        <w:t>Start new recipe</w:t>
      </w:r>
    </w:p>
    <w:p w14:paraId="142B18E9" w14:textId="0FDC305C" w:rsidR="00F05C87" w:rsidRDefault="00F05C87" w:rsidP="00810A08">
      <w:pPr>
        <w:pStyle w:val="af"/>
        <w:spacing w:after="240"/>
        <w:ind w:leftChars="200" w:left="440"/>
        <w:rPr>
          <w:color w:val="C00000"/>
        </w:rPr>
      </w:pPr>
      <w:r w:rsidRPr="000E6D36">
        <w:rPr>
          <w:color w:val="C00000"/>
        </w:rPr>
        <w:sym w:font="Wingdings" w:char="F0E0"/>
      </w:r>
      <w:r w:rsidRPr="00810A08">
        <w:rPr>
          <w:rFonts w:hint="eastAsia"/>
        </w:rPr>
        <w:t>：Events，send</w:t>
      </w:r>
      <w:r w:rsidRPr="00810A08">
        <w:t xml:space="preserve"> </w:t>
      </w:r>
      <w:r w:rsidRPr="00810A08">
        <w:rPr>
          <w:rFonts w:hint="eastAsia"/>
        </w:rPr>
        <w:t>to</w:t>
      </w:r>
      <w:r w:rsidRPr="00810A08">
        <w:t xml:space="preserve"> </w:t>
      </w:r>
      <w:r w:rsidRPr="00810A08">
        <w:rPr>
          <w:rFonts w:hint="eastAsia"/>
        </w:rPr>
        <w:t>customer</w:t>
      </w:r>
      <w:r w:rsidRPr="00810A08">
        <w:t xml:space="preserve"> application</w:t>
      </w:r>
    </w:p>
    <w:p w14:paraId="479FF49E" w14:textId="76C1A635" w:rsidR="00F05C87" w:rsidRDefault="00F05C87" w:rsidP="00810A08">
      <w:pPr>
        <w:pStyle w:val="af"/>
        <w:spacing w:after="240"/>
        <w:ind w:leftChars="200" w:left="440"/>
      </w:pPr>
      <w:r w:rsidRPr="000E6D36">
        <w:rPr>
          <w:color w:val="C00000"/>
        </w:rPr>
        <w:sym w:font="Wingdings" w:char="F0DF"/>
      </w:r>
      <w:r w:rsidR="00810A08" w:rsidRPr="00810A08">
        <w:rPr>
          <w:rFonts w:hint="eastAsia"/>
        </w:rPr>
        <w:t xml:space="preserve">：Function, customer application can call this function </w:t>
      </w:r>
      <w:r w:rsidR="00810A08" w:rsidRPr="00810A08">
        <w:t>remotely</w:t>
      </w:r>
      <w:r w:rsidR="00810A08" w:rsidRPr="00810A08">
        <w:rPr>
          <w:rFonts w:hint="eastAsia"/>
        </w:rPr>
        <w:t>.</w:t>
      </w:r>
    </w:p>
    <w:p w14:paraId="1E5BD210" w14:textId="75C25FC0" w:rsidR="0078085F" w:rsidRDefault="0078085F" w:rsidP="00CD088D">
      <w:pPr>
        <w:pStyle w:val="ad"/>
        <w:numPr>
          <w:ilvl w:val="0"/>
          <w:numId w:val="1"/>
        </w:numPr>
      </w:pPr>
      <w:r>
        <w:t xml:space="preserve">What can </w:t>
      </w:r>
      <w:proofErr w:type="spellStart"/>
      <w:r>
        <w:t>OpenApps</w:t>
      </w:r>
      <w:proofErr w:type="spellEnd"/>
      <w:r>
        <w:t xml:space="preserve"> do</w:t>
      </w:r>
    </w:p>
    <w:p w14:paraId="2D90E381" w14:textId="06D461AC" w:rsidR="00F65A35" w:rsidRDefault="00F65A35" w:rsidP="008835CC">
      <w:pPr>
        <w:pStyle w:val="af"/>
        <w:spacing w:after="240"/>
        <w:ind w:firstLine="420"/>
      </w:pPr>
      <w:r>
        <w:t xml:space="preserve">With </w:t>
      </w:r>
      <w:proofErr w:type="spellStart"/>
      <w:r>
        <w:t>OpenApps</w:t>
      </w:r>
      <w:proofErr w:type="spellEnd"/>
      <w:r>
        <w:t>, customer can get oven data &amp; status, and remote control oven machin</w:t>
      </w:r>
      <w:r w:rsidR="00F71190">
        <w:t>e. Also customer can develop</w:t>
      </w:r>
      <w:r>
        <w:t xml:space="preserve"> their special request with this data and function.</w:t>
      </w:r>
    </w:p>
    <w:p w14:paraId="1F34EA97" w14:textId="2512C5DB" w:rsidR="00F65A35" w:rsidRPr="008729B8" w:rsidRDefault="003D1F80" w:rsidP="004F22FC">
      <w:pPr>
        <w:pStyle w:val="af"/>
        <w:spacing w:after="240"/>
        <w:ind w:firstLine="420"/>
      </w:pPr>
      <w:r>
        <w:t xml:space="preserve">We can provide customers with </w:t>
      </w:r>
      <w:proofErr w:type="spellStart"/>
      <w:r>
        <w:t>O</w:t>
      </w:r>
      <w:r>
        <w:rPr>
          <w:rFonts w:hint="eastAsia"/>
        </w:rPr>
        <w:t>pen</w:t>
      </w:r>
      <w:r w:rsidR="00F71190">
        <w:t>Apps</w:t>
      </w:r>
      <w:proofErr w:type="spellEnd"/>
      <w:r w:rsidR="00F71190">
        <w:t xml:space="preserve"> a</w:t>
      </w:r>
      <w:r>
        <w:t>pplication program interface so that customer can extract whatever machine information they want into MES system.</w:t>
      </w:r>
    </w:p>
    <w:sectPr w:rsidR="00F65A35" w:rsidRPr="008729B8" w:rsidSect="006A5ED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D9FF8" w14:textId="77777777" w:rsidR="00022B6A" w:rsidRDefault="00022B6A" w:rsidP="006A5EDA">
      <w:pPr>
        <w:spacing w:after="0" w:line="240" w:lineRule="auto"/>
      </w:pPr>
      <w:r>
        <w:separator/>
      </w:r>
    </w:p>
  </w:endnote>
  <w:endnote w:type="continuationSeparator" w:id="0">
    <w:p w14:paraId="7366121A" w14:textId="77777777" w:rsidR="00022B6A" w:rsidRDefault="00022B6A" w:rsidP="006A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2C664" w14:textId="266F7BF3" w:rsidR="00D030CB" w:rsidRDefault="001731C3">
    <w:pPr>
      <w:pStyle w:val="a5"/>
    </w:pPr>
    <w:r>
      <w:rPr>
        <w:noProof/>
        <w:lang w:eastAsia="zh-CN"/>
      </w:rPr>
      <mc:AlternateContent>
        <mc:Choice Requires="wps">
          <w:drawing>
            <wp:anchor distT="0" distB="0" distL="114300" distR="114300" simplePos="0" relativeHeight="251655680" behindDoc="0" locked="0" layoutInCell="1" allowOverlap="1" wp14:anchorId="3D72C66D" wp14:editId="34374AE5">
              <wp:simplePos x="0" y="0"/>
              <wp:positionH relativeFrom="column">
                <wp:posOffset>19050</wp:posOffset>
              </wp:positionH>
              <wp:positionV relativeFrom="paragraph">
                <wp:posOffset>72390</wp:posOffset>
              </wp:positionV>
              <wp:extent cx="5915025" cy="0"/>
              <wp:effectExtent l="0" t="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8AF1CA7" id="_x0000_t32" coordsize="21600,21600" o:spt="32" o:oned="t" path="m,l21600,21600e" filled="f">
              <v:path arrowok="t" fillok="f" o:connecttype="none"/>
              <o:lock v:ext="edit" shapetype="t"/>
            </v:shapetype>
            <v:shape id="AutoShape 2" o:spid="_x0000_s1026" type="#_x0000_t32" style="position:absolute;left:0;text-align:left;margin-left:1.5pt;margin-top:5.7pt;width:465.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" strokecolor="black [3040]"/>
          </w:pict>
        </mc:Fallback>
      </mc:AlternateContent>
    </w:r>
  </w:p>
  <w:p w14:paraId="7F7F434F" w14:textId="77777777" w:rsidR="00FE4C7A" w:rsidRDefault="00FE4C7A" w:rsidP="00FE4C7A">
    <w:pPr>
      <w:pStyle w:val="a5"/>
      <w:rPr>
        <w:rFonts w:ascii="Franklin Gothic Medium" w:hAnsi="Franklin Gothic Medium"/>
        <w:color w:val="959386"/>
        <w:sz w:val="16"/>
      </w:rPr>
    </w:pPr>
    <w:r w:rsidRPr="00EA1C54">
      <w:rPr>
        <w:rFonts w:ascii="Franklin Gothic Medium" w:hAnsi="Franklin Gothic Medium"/>
        <w:b/>
        <w:color w:val="959386"/>
        <w:sz w:val="16"/>
      </w:rPr>
      <w:t>ITW</w:t>
    </w:r>
    <w:r>
      <w:rPr>
        <w:rFonts w:ascii="Franklin Gothic Medium" w:hAnsi="Franklin Gothic Medium"/>
        <w:b/>
        <w:color w:val="959386"/>
        <w:sz w:val="16"/>
      </w:rPr>
      <w:t xml:space="preserve"> EAE, a division of Illinois Tool Works</w:t>
    </w:r>
    <w:r>
      <w:rPr>
        <w:rFonts w:ascii="Franklin Gothic Medium" w:hAnsi="Franklin Gothic Medium"/>
        <w:color w:val="959386"/>
        <w:sz w:val="16"/>
      </w:rPr>
      <w:t>: 16 Forge Parkway, Franklin</w:t>
    </w:r>
    <w:r w:rsidRPr="006B5816">
      <w:rPr>
        <w:rFonts w:ascii="Franklin Gothic Medium" w:hAnsi="Franklin Gothic Medium"/>
        <w:color w:val="959386"/>
        <w:sz w:val="16"/>
      </w:rPr>
      <w:t>, M</w:t>
    </w:r>
    <w:r>
      <w:rPr>
        <w:rFonts w:ascii="Franklin Gothic Medium" w:hAnsi="Franklin Gothic Medium"/>
        <w:color w:val="959386"/>
        <w:sz w:val="16"/>
      </w:rPr>
      <w:t>A</w:t>
    </w:r>
    <w:r w:rsidRPr="006B5816">
      <w:rPr>
        <w:rFonts w:ascii="Franklin Gothic Medium" w:hAnsi="Franklin Gothic Medium"/>
        <w:color w:val="959386"/>
        <w:sz w:val="16"/>
      </w:rPr>
      <w:t xml:space="preserve"> </w:t>
    </w:r>
    <w:r>
      <w:rPr>
        <w:rFonts w:ascii="Franklin Gothic Medium" w:hAnsi="Franklin Gothic Medium"/>
        <w:color w:val="959386"/>
        <w:sz w:val="16"/>
      </w:rPr>
      <w:t>02038</w:t>
    </w:r>
    <w:r>
      <w:rPr>
        <w:rFonts w:ascii="Franklin Gothic Demi Cond" w:hAnsi="Franklin Gothic Demi Cond"/>
        <w:color w:val="94002D"/>
        <w:sz w:val="20"/>
      </w:rPr>
      <w:t xml:space="preserve">   </w:t>
    </w:r>
    <w:r>
      <w:rPr>
        <w:rFonts w:ascii="Franklin Gothic Medium" w:hAnsi="Franklin Gothic Medium"/>
        <w:color w:val="959386"/>
        <w:sz w:val="16"/>
      </w:rPr>
      <w:t>Ph: 508-520-0083 US: 800</w:t>
    </w:r>
    <w:r w:rsidRPr="006B5816">
      <w:rPr>
        <w:rFonts w:ascii="Franklin Gothic Medium" w:hAnsi="Franklin Gothic Medium"/>
        <w:color w:val="959386"/>
        <w:sz w:val="16"/>
      </w:rPr>
      <w:t>-</w:t>
    </w:r>
    <w:r>
      <w:rPr>
        <w:rFonts w:ascii="Franklin Gothic Medium" w:hAnsi="Franklin Gothic Medium"/>
        <w:color w:val="959386"/>
        <w:sz w:val="16"/>
      </w:rPr>
      <w:t>737</w:t>
    </w:r>
    <w:r w:rsidRPr="006B5816">
      <w:rPr>
        <w:rFonts w:ascii="Franklin Gothic Medium" w:hAnsi="Franklin Gothic Medium"/>
        <w:color w:val="959386"/>
        <w:sz w:val="16"/>
      </w:rPr>
      <w:t>-</w:t>
    </w:r>
    <w:r>
      <w:rPr>
        <w:rFonts w:ascii="Franklin Gothic Medium" w:hAnsi="Franklin Gothic Medium"/>
        <w:color w:val="959386"/>
        <w:sz w:val="16"/>
      </w:rPr>
      <w:t>8110</w:t>
    </w:r>
  </w:p>
  <w:p w14:paraId="048C4F71" w14:textId="67291319" w:rsidR="00EA1C54" w:rsidRDefault="00EA1C54">
    <w:pPr>
      <w:pStyle w:val="a5"/>
      <w:rPr>
        <w:rFonts w:ascii="Franklin Gothic Medium" w:hAnsi="Franklin Gothic Medium"/>
        <w:color w:val="959386"/>
        <w:sz w:val="16"/>
      </w:rPr>
    </w:pPr>
  </w:p>
  <w:p w14:paraId="15D046B2" w14:textId="39FF2D17" w:rsidR="00EA1C54" w:rsidRPr="00EA1C54" w:rsidRDefault="009E22E0">
    <w:pPr>
      <w:pStyle w:val="a5"/>
      <w:rPr>
        <w:rFonts w:ascii="Franklin Gothic Demi Cond" w:hAnsi="Franklin Gothic Demi Cond"/>
        <w:color w:val="94002D"/>
        <w:sz w:val="20"/>
      </w:rPr>
    </w:pPr>
    <w:r>
      <w:rPr>
        <w:rFonts w:ascii="Franklin Gothic Medium" w:hAnsi="Franklin Gothic Medium"/>
        <w:noProof/>
        <w:color w:val="959386"/>
        <w:sz w:val="16"/>
        <w:lang w:eastAsia="zh-CN"/>
      </w:rPr>
      <w:drawing>
        <wp:inline distT="0" distB="0" distL="0" distR="0" wp14:anchorId="0D71A725" wp14:editId="145BFBEA">
          <wp:extent cx="5934075" cy="165525"/>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TW EAE Logo Line RGB.png"/>
                  <pic:cNvPicPr/>
                </pic:nvPicPr>
                <pic:blipFill>
                  <a:blip r:embed="rId1">
                    <a:extLst>
                      <a:ext uri="{28A0092B-C50C-407E-A947-70E740481C1C}">
                        <a14:useLocalDpi xmlns:a14="http://schemas.microsoft.com/office/drawing/2010/main" val="0"/>
                      </a:ext>
                    </a:extLst>
                  </a:blip>
                  <a:stretch>
                    <a:fillRect/>
                  </a:stretch>
                </pic:blipFill>
                <pic:spPr>
                  <a:xfrm>
                    <a:off x="0" y="0"/>
                    <a:ext cx="6649682" cy="18548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31BCF" w14:textId="77777777" w:rsidR="00022B6A" w:rsidRDefault="00022B6A" w:rsidP="006A5EDA">
      <w:pPr>
        <w:spacing w:after="0" w:line="240" w:lineRule="auto"/>
      </w:pPr>
      <w:r>
        <w:separator/>
      </w:r>
    </w:p>
  </w:footnote>
  <w:footnote w:type="continuationSeparator" w:id="0">
    <w:p w14:paraId="1A8DA879" w14:textId="77777777" w:rsidR="00022B6A" w:rsidRDefault="00022B6A" w:rsidP="006A5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2C65F" w14:textId="37D82520" w:rsidR="00D030CB" w:rsidRDefault="009E22E0" w:rsidP="00343C1B">
    <w:pPr>
      <w:pStyle w:val="aa"/>
      <w:rPr>
        <w:rFonts w:ascii="Univers 47 CondensedLight" w:hAnsi="Univers 47 CondensedLight"/>
        <w:noProof/>
      </w:rPr>
    </w:pPr>
    <w:r>
      <w:rPr>
        <w:rFonts w:ascii="Univers 47 CondensedLight" w:hAnsi="Univers 47 CondensedLight"/>
        <w:noProof/>
        <w:lang w:eastAsia="zh-CN"/>
      </w:rPr>
      <w:drawing>
        <wp:anchor distT="0" distB="0" distL="114300" distR="114300" simplePos="0" relativeHeight="251663360" behindDoc="0" locked="0" layoutInCell="1" allowOverlap="1" wp14:anchorId="1E3EAE4E" wp14:editId="4E56D0DC">
          <wp:simplePos x="0" y="0"/>
          <wp:positionH relativeFrom="column">
            <wp:posOffset>2209800</wp:posOffset>
          </wp:positionH>
          <wp:positionV relativeFrom="paragraph">
            <wp:posOffset>73406</wp:posOffset>
          </wp:positionV>
          <wp:extent cx="3028950" cy="242189"/>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TW EAE copy line RGB.png"/>
                  <pic:cNvPicPr/>
                </pic:nvPicPr>
                <pic:blipFill>
                  <a:blip r:embed="rId1">
                    <a:extLst>
                      <a:ext uri="{28A0092B-C50C-407E-A947-70E740481C1C}">
                        <a14:useLocalDpi xmlns:a14="http://schemas.microsoft.com/office/drawing/2010/main" val="0"/>
                      </a:ext>
                    </a:extLst>
                  </a:blip>
                  <a:stretch>
                    <a:fillRect/>
                  </a:stretch>
                </pic:blipFill>
                <pic:spPr>
                  <a:xfrm>
                    <a:off x="0" y="0"/>
                    <a:ext cx="3197953" cy="255702"/>
                  </a:xfrm>
                  <a:prstGeom prst="rect">
                    <a:avLst/>
                  </a:prstGeom>
                </pic:spPr>
              </pic:pic>
            </a:graphicData>
          </a:graphic>
          <wp14:sizeRelH relativeFrom="margin">
            <wp14:pctWidth>0</wp14:pctWidth>
          </wp14:sizeRelH>
          <wp14:sizeRelV relativeFrom="margin">
            <wp14:pctHeight>0</wp14:pctHeight>
          </wp14:sizeRelV>
        </wp:anchor>
      </w:drawing>
    </w:r>
    <w:r>
      <w:rPr>
        <w:rFonts w:ascii="Univers 47 CondensedLight" w:hAnsi="Univers 47 CondensedLight"/>
        <w:noProof/>
        <w:lang w:eastAsia="zh-CN"/>
      </w:rPr>
      <w:drawing>
        <wp:anchor distT="0" distB="0" distL="114300" distR="114300" simplePos="0" relativeHeight="251659264" behindDoc="0" locked="0" layoutInCell="1" allowOverlap="1" wp14:anchorId="1E2166C1" wp14:editId="7A1505FA">
          <wp:simplePos x="0" y="0"/>
          <wp:positionH relativeFrom="column">
            <wp:posOffset>-247650</wp:posOffset>
          </wp:positionH>
          <wp:positionV relativeFrom="paragraph">
            <wp:posOffset>-1</wp:posOffset>
          </wp:positionV>
          <wp:extent cx="1781175" cy="33331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TW EAE logo Red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9680" cy="338653"/>
                  </a:xfrm>
                  <a:prstGeom prst="rect">
                    <a:avLst/>
                  </a:prstGeom>
                </pic:spPr>
              </pic:pic>
            </a:graphicData>
          </a:graphic>
          <wp14:sizeRelH relativeFrom="margin">
            <wp14:pctWidth>0</wp14:pctWidth>
          </wp14:sizeRelH>
          <wp14:sizeRelV relativeFrom="margin">
            <wp14:pctHeight>0</wp14:pctHeight>
          </wp14:sizeRelV>
        </wp:anchor>
      </w:drawing>
    </w:r>
    <w:r w:rsidR="00343C1B" w:rsidRPr="00343C1B">
      <w:rPr>
        <w:rFonts w:ascii="Univers 47 CondensedLight" w:hAnsi="Univers 47 CondensedLight"/>
        <w:noProof/>
      </w:rPr>
      <w:t xml:space="preserve"> </w:t>
    </w:r>
    <w:r w:rsidR="00343C1B">
      <w:rPr>
        <w:rFonts w:ascii="Univers 47 CondensedLight" w:hAnsi="Univers 47 CondensedLight"/>
        <w:noProof/>
      </w:rPr>
      <w:t xml:space="preserve"> </w:t>
    </w:r>
  </w:p>
  <w:p w14:paraId="7397546C" w14:textId="77777777" w:rsidR="009E22E0" w:rsidRPr="00343C1B" w:rsidRDefault="009E22E0" w:rsidP="00343C1B">
    <w:pPr>
      <w:pStyle w:val="aa"/>
      <w:rPr>
        <w:rFonts w:ascii="Univers 47 CondensedLight" w:hAnsi="Univers 47 CondensedLight"/>
      </w:rPr>
    </w:pPr>
  </w:p>
  <w:p w14:paraId="3D72C660" w14:textId="76F48AE2" w:rsidR="00D030CB" w:rsidRDefault="00A52F56" w:rsidP="00AA10B8">
    <w:pPr>
      <w:pStyle w:val="aa"/>
    </w:pPr>
    <w:r w:rsidRPr="00343C1B">
      <w:rPr>
        <w:rFonts w:ascii="Univers 47 CondensedLight" w:hAnsi="Univers 47 CondensedLight"/>
        <w:noProof/>
        <w:lang w:eastAsia="zh-CN"/>
      </w:rPr>
      <mc:AlternateContent>
        <mc:Choice Requires="wps">
          <w:drawing>
            <wp:anchor distT="0" distB="0" distL="114300" distR="114300" simplePos="0" relativeHeight="251657728" behindDoc="0" locked="0" layoutInCell="1" allowOverlap="1" wp14:anchorId="3D72C66C" wp14:editId="22504784">
              <wp:simplePos x="0" y="0"/>
              <wp:positionH relativeFrom="column">
                <wp:posOffset>-247650</wp:posOffset>
              </wp:positionH>
              <wp:positionV relativeFrom="paragraph">
                <wp:posOffset>142875</wp:posOffset>
              </wp:positionV>
              <wp:extent cx="6410325" cy="0"/>
              <wp:effectExtent l="0" t="0" r="952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ln w="12700">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F2B658B" id="_x0000_t32" coordsize="21600,21600" o:spt="32" o:oned="t" path="m,l21600,21600e" filled="f">
              <v:path arrowok="t" fillok="f" o:connecttype="none"/>
              <o:lock v:ext="edit" shapetype="t"/>
            </v:shapetype>
            <v:shape id="AutoShape 5" o:spid="_x0000_s1026" type="#_x0000_t32" style="position:absolute;left:0;text-align:left;margin-left:-19.5pt;margin-top:11.25pt;width:50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" strokecolor="black [3040]" strokeweight="1pt"/>
          </w:pict>
        </mc:Fallback>
      </mc:AlternateContent>
    </w:r>
  </w:p>
  <w:p w14:paraId="3D72C662" w14:textId="77777777" w:rsidR="00D030CB" w:rsidRDefault="00D030CB" w:rsidP="00DD400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5BB"/>
    <w:multiLevelType w:val="hybridMultilevel"/>
    <w:tmpl w:val="8654C7A6"/>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235A6037"/>
    <w:multiLevelType w:val="hybridMultilevel"/>
    <w:tmpl w:val="DBB6680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3E5B6188"/>
    <w:multiLevelType w:val="hybridMultilevel"/>
    <w:tmpl w:val="4692CC4A"/>
    <w:lvl w:ilvl="0" w:tplc="0409000F">
      <w:start w:val="1"/>
      <w:numFmt w:val="decimal"/>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DA"/>
    <w:rsid w:val="0001570A"/>
    <w:rsid w:val="00022B6A"/>
    <w:rsid w:val="00045B87"/>
    <w:rsid w:val="000C06DA"/>
    <w:rsid w:val="000E6D36"/>
    <w:rsid w:val="00132B8C"/>
    <w:rsid w:val="0015091E"/>
    <w:rsid w:val="001731C3"/>
    <w:rsid w:val="001813E6"/>
    <w:rsid w:val="00194650"/>
    <w:rsid w:val="001D5CF5"/>
    <w:rsid w:val="001E00FB"/>
    <w:rsid w:val="00204F4E"/>
    <w:rsid w:val="00205C0D"/>
    <w:rsid w:val="002108C8"/>
    <w:rsid w:val="00250235"/>
    <w:rsid w:val="0028141F"/>
    <w:rsid w:val="002A0037"/>
    <w:rsid w:val="002A2960"/>
    <w:rsid w:val="00343730"/>
    <w:rsid w:val="00343C1B"/>
    <w:rsid w:val="003472D0"/>
    <w:rsid w:val="00362CCA"/>
    <w:rsid w:val="00377B15"/>
    <w:rsid w:val="003A3DB8"/>
    <w:rsid w:val="003B54B6"/>
    <w:rsid w:val="003B5F19"/>
    <w:rsid w:val="003C5DD8"/>
    <w:rsid w:val="003D1F80"/>
    <w:rsid w:val="00441D0E"/>
    <w:rsid w:val="0045087D"/>
    <w:rsid w:val="00496EA2"/>
    <w:rsid w:val="004F22FC"/>
    <w:rsid w:val="004F58EB"/>
    <w:rsid w:val="00533543"/>
    <w:rsid w:val="00560305"/>
    <w:rsid w:val="005644B0"/>
    <w:rsid w:val="005769D7"/>
    <w:rsid w:val="005B118F"/>
    <w:rsid w:val="00603F62"/>
    <w:rsid w:val="00621BC7"/>
    <w:rsid w:val="006722E6"/>
    <w:rsid w:val="00684A3F"/>
    <w:rsid w:val="006A5EDA"/>
    <w:rsid w:val="006B55C4"/>
    <w:rsid w:val="006B5816"/>
    <w:rsid w:val="006C054D"/>
    <w:rsid w:val="006D4DA1"/>
    <w:rsid w:val="006F3EED"/>
    <w:rsid w:val="0070501B"/>
    <w:rsid w:val="00753DD2"/>
    <w:rsid w:val="0078085F"/>
    <w:rsid w:val="00781E58"/>
    <w:rsid w:val="007C5EA7"/>
    <w:rsid w:val="00810A08"/>
    <w:rsid w:val="008151D3"/>
    <w:rsid w:val="008205BB"/>
    <w:rsid w:val="00840310"/>
    <w:rsid w:val="00840782"/>
    <w:rsid w:val="0086477C"/>
    <w:rsid w:val="008729B8"/>
    <w:rsid w:val="008835CC"/>
    <w:rsid w:val="008E54A5"/>
    <w:rsid w:val="008E71A3"/>
    <w:rsid w:val="00907B47"/>
    <w:rsid w:val="00921B3A"/>
    <w:rsid w:val="00962810"/>
    <w:rsid w:val="00996D00"/>
    <w:rsid w:val="009B4DE4"/>
    <w:rsid w:val="009E22E0"/>
    <w:rsid w:val="009F6B66"/>
    <w:rsid w:val="00A27332"/>
    <w:rsid w:val="00A52F56"/>
    <w:rsid w:val="00A5676E"/>
    <w:rsid w:val="00A5761B"/>
    <w:rsid w:val="00AA10B8"/>
    <w:rsid w:val="00AB0091"/>
    <w:rsid w:val="00AE034D"/>
    <w:rsid w:val="00AE3A3D"/>
    <w:rsid w:val="00B50A53"/>
    <w:rsid w:val="00B5504E"/>
    <w:rsid w:val="00BB5EE8"/>
    <w:rsid w:val="00BE45EF"/>
    <w:rsid w:val="00CB1044"/>
    <w:rsid w:val="00CD088D"/>
    <w:rsid w:val="00CF5C27"/>
    <w:rsid w:val="00D030CB"/>
    <w:rsid w:val="00D129EE"/>
    <w:rsid w:val="00D538BA"/>
    <w:rsid w:val="00D974AA"/>
    <w:rsid w:val="00DA6799"/>
    <w:rsid w:val="00DD1715"/>
    <w:rsid w:val="00DD4006"/>
    <w:rsid w:val="00E166A7"/>
    <w:rsid w:val="00E25BFA"/>
    <w:rsid w:val="00E54D36"/>
    <w:rsid w:val="00E909EB"/>
    <w:rsid w:val="00EA1C54"/>
    <w:rsid w:val="00EF7965"/>
    <w:rsid w:val="00F001FD"/>
    <w:rsid w:val="00F05C87"/>
    <w:rsid w:val="00F210E8"/>
    <w:rsid w:val="00F65A35"/>
    <w:rsid w:val="00F66E9C"/>
    <w:rsid w:val="00F71190"/>
    <w:rsid w:val="00F93BB2"/>
    <w:rsid w:val="00FA3E8D"/>
    <w:rsid w:val="00FE4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2C65A"/>
  <w15:docId w15:val="{CCEC0574-C123-4D31-BB0C-E4B0AC9E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3354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A5EDA"/>
    <w:pPr>
      <w:tabs>
        <w:tab w:val="center" w:pos="4680"/>
        <w:tab w:val="right" w:pos="9360"/>
      </w:tabs>
      <w:spacing w:after="0" w:line="240" w:lineRule="auto"/>
    </w:pPr>
  </w:style>
  <w:style w:type="character" w:customStyle="1" w:styleId="a4">
    <w:name w:val="页眉 字符"/>
    <w:basedOn w:val="a0"/>
    <w:link w:val="a3"/>
    <w:uiPriority w:val="99"/>
    <w:semiHidden/>
    <w:rsid w:val="006A5EDA"/>
  </w:style>
  <w:style w:type="paragraph" w:styleId="a5">
    <w:name w:val="footer"/>
    <w:basedOn w:val="a"/>
    <w:link w:val="a6"/>
    <w:uiPriority w:val="99"/>
    <w:unhideWhenUsed/>
    <w:rsid w:val="006A5EDA"/>
    <w:pPr>
      <w:tabs>
        <w:tab w:val="center" w:pos="4680"/>
        <w:tab w:val="right" w:pos="9360"/>
      </w:tabs>
      <w:spacing w:after="0" w:line="240" w:lineRule="auto"/>
    </w:pPr>
  </w:style>
  <w:style w:type="character" w:customStyle="1" w:styleId="a6">
    <w:name w:val="页脚 字符"/>
    <w:basedOn w:val="a0"/>
    <w:link w:val="a5"/>
    <w:uiPriority w:val="99"/>
    <w:rsid w:val="006A5EDA"/>
  </w:style>
  <w:style w:type="paragraph" w:styleId="a7">
    <w:name w:val="Balloon Text"/>
    <w:basedOn w:val="a"/>
    <w:link w:val="a8"/>
    <w:uiPriority w:val="99"/>
    <w:semiHidden/>
    <w:unhideWhenUsed/>
    <w:rsid w:val="006A5EDA"/>
    <w:pPr>
      <w:spacing w:after="0" w:line="240" w:lineRule="auto"/>
    </w:pPr>
    <w:rPr>
      <w:rFonts w:ascii="Tahoma" w:hAnsi="Tahoma" w:cs="Tahoma"/>
      <w:sz w:val="16"/>
      <w:szCs w:val="16"/>
    </w:rPr>
  </w:style>
  <w:style w:type="character" w:customStyle="1" w:styleId="a8">
    <w:name w:val="批注框文本 字符"/>
    <w:basedOn w:val="a0"/>
    <w:link w:val="a7"/>
    <w:uiPriority w:val="99"/>
    <w:semiHidden/>
    <w:rsid w:val="006A5EDA"/>
    <w:rPr>
      <w:rFonts w:ascii="Tahoma" w:hAnsi="Tahoma" w:cs="Tahoma"/>
      <w:sz w:val="16"/>
      <w:szCs w:val="16"/>
    </w:rPr>
  </w:style>
  <w:style w:type="character" w:styleId="a9">
    <w:name w:val="Hyperlink"/>
    <w:basedOn w:val="a0"/>
    <w:uiPriority w:val="99"/>
    <w:unhideWhenUsed/>
    <w:rsid w:val="006C054D"/>
    <w:rPr>
      <w:color w:val="0000FF"/>
      <w:u w:val="single"/>
    </w:rPr>
  </w:style>
  <w:style w:type="paragraph" w:styleId="aa">
    <w:name w:val="No Spacing"/>
    <w:uiPriority w:val="1"/>
    <w:qFormat/>
    <w:rsid w:val="00AA10B8"/>
    <w:rPr>
      <w:sz w:val="22"/>
      <w:szCs w:val="22"/>
    </w:rPr>
  </w:style>
  <w:style w:type="paragraph" w:customStyle="1" w:styleId="ab">
    <w:name w:val="主标题"/>
    <w:basedOn w:val="a"/>
    <w:link w:val="ac"/>
    <w:qFormat/>
    <w:rsid w:val="00CD088D"/>
    <w:pPr>
      <w:autoSpaceDE w:val="0"/>
      <w:autoSpaceDN w:val="0"/>
      <w:adjustRightInd w:val="0"/>
      <w:spacing w:after="0"/>
    </w:pPr>
    <w:rPr>
      <w:rFonts w:ascii="微软雅黑" w:eastAsia="微软雅黑" w:hAnsi="微软雅黑" w:cs="宋体"/>
      <w:b/>
      <w:color w:val="943634" w:themeColor="accent2" w:themeShade="BF"/>
      <w:sz w:val="56"/>
      <w:szCs w:val="48"/>
      <w:lang w:eastAsia="zh-CN"/>
    </w:rPr>
  </w:style>
  <w:style w:type="character" w:customStyle="1" w:styleId="ac">
    <w:name w:val="主标题 字符"/>
    <w:basedOn w:val="a0"/>
    <w:link w:val="ab"/>
    <w:rsid w:val="00CD088D"/>
    <w:rPr>
      <w:rFonts w:ascii="微软雅黑" w:eastAsia="微软雅黑" w:hAnsi="微软雅黑" w:cs="宋体"/>
      <w:b/>
      <w:color w:val="943634" w:themeColor="accent2" w:themeShade="BF"/>
      <w:sz w:val="56"/>
      <w:szCs w:val="48"/>
      <w:lang w:eastAsia="zh-CN"/>
    </w:rPr>
  </w:style>
  <w:style w:type="paragraph" w:customStyle="1" w:styleId="ad">
    <w:name w:val="标题一"/>
    <w:basedOn w:val="a"/>
    <w:link w:val="ae"/>
    <w:qFormat/>
    <w:rsid w:val="00CD088D"/>
    <w:pPr>
      <w:autoSpaceDE w:val="0"/>
      <w:autoSpaceDN w:val="0"/>
      <w:adjustRightInd w:val="0"/>
      <w:spacing w:beforeLines="50" w:before="120" w:afterLines="50" w:after="120"/>
    </w:pPr>
    <w:rPr>
      <w:rFonts w:ascii="微软雅黑" w:eastAsia="微软雅黑" w:hAnsi="微软雅黑" w:cs="宋体"/>
      <w:b/>
      <w:color w:val="943634" w:themeColor="accent2" w:themeShade="BF"/>
      <w:sz w:val="28"/>
      <w:szCs w:val="28"/>
      <w:lang w:eastAsia="zh-CN"/>
    </w:rPr>
  </w:style>
  <w:style w:type="character" w:customStyle="1" w:styleId="ae">
    <w:name w:val="标题一 字符"/>
    <w:basedOn w:val="a0"/>
    <w:link w:val="ad"/>
    <w:rsid w:val="00CD088D"/>
    <w:rPr>
      <w:rFonts w:ascii="微软雅黑" w:eastAsia="微软雅黑" w:hAnsi="微软雅黑" w:cs="宋体"/>
      <w:b/>
      <w:color w:val="943634" w:themeColor="accent2" w:themeShade="BF"/>
      <w:sz w:val="28"/>
      <w:szCs w:val="28"/>
      <w:lang w:eastAsia="zh-CN"/>
    </w:rPr>
  </w:style>
  <w:style w:type="character" w:customStyle="1" w:styleId="apple-converted-space">
    <w:name w:val="apple-converted-space"/>
    <w:basedOn w:val="a0"/>
    <w:rsid w:val="00CD088D"/>
  </w:style>
  <w:style w:type="paragraph" w:customStyle="1" w:styleId="af">
    <w:name w:val="年终正文"/>
    <w:basedOn w:val="a"/>
    <w:qFormat/>
    <w:rsid w:val="00DA6799"/>
    <w:pPr>
      <w:autoSpaceDE w:val="0"/>
      <w:autoSpaceDN w:val="0"/>
      <w:adjustRightInd w:val="0"/>
      <w:spacing w:afterLines="100" w:after="100" w:line="400" w:lineRule="exact"/>
    </w:pPr>
    <w:rPr>
      <w:rFonts w:ascii="微软雅黑" w:eastAsia="微软雅黑" w:hAnsi="微软雅黑" w:cs="宋体"/>
      <w:color w:val="595959" w:themeColor="text1" w:themeTint="A6"/>
      <w:sz w:val="24"/>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80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n.wikipedia.org/wiki/Autom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78E7E893CDE043BA732814BBE28AFF" ma:contentTypeVersion="0" ma:contentTypeDescription="Create a new document." ma:contentTypeScope="" ma:versionID="6dc468943c469bc943ba6ace8ddd3f0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10C3965-3521-4188-AEA9-38B512307A79}">
  <ds:schemaRefs>
    <ds:schemaRef ds:uri="http://schemas.microsoft.com/sharepoint/v3/contenttype/forms"/>
  </ds:schemaRefs>
</ds:datastoreItem>
</file>

<file path=customXml/itemProps2.xml><?xml version="1.0" encoding="utf-8"?>
<ds:datastoreItem xmlns:ds="http://schemas.openxmlformats.org/officeDocument/2006/customXml" ds:itemID="{53EBE8F5-8853-4153-83F0-77ECE50996AF}">
  <ds:schemaRefs>
    <ds:schemaRef ds:uri="http://schemas.microsoft.com/office/2006/metadata/properties"/>
  </ds:schemaRefs>
</ds:datastoreItem>
</file>

<file path=customXml/itemProps3.xml><?xml version="1.0" encoding="utf-8"?>
<ds:datastoreItem xmlns:ds="http://schemas.openxmlformats.org/officeDocument/2006/customXml" ds:itemID="{A624AAA8-A4E9-42CE-8830-C02BCD379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mppeyton</dc:creator>
  <cp:lastModifiedBy>Ji, Jason</cp:lastModifiedBy>
  <cp:revision>5</cp:revision>
  <dcterms:created xsi:type="dcterms:W3CDTF">2017-03-16T06:09:00Z</dcterms:created>
  <dcterms:modified xsi:type="dcterms:W3CDTF">2017-03-16T06:25:00Z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ies>
</file>